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880" w:type="dxa"/>
        <w:jc w:val="center"/>
        <w:tblLook w:val="01E0" w:firstRow="1" w:lastRow="1" w:firstColumn="1" w:lastColumn="1" w:noHBand="0" w:noVBand="0"/>
      </w:tblPr>
      <w:tblGrid>
        <w:gridCol w:w="9880"/>
      </w:tblGrid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133475" cy="1000125"/>
                  <wp:effectExtent l="19050" t="0" r="9525" b="0"/>
                  <wp:docPr id="1" name="Рисунок 1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245D1B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  <w:sz w:val="24"/>
              </w:rPr>
              <w:pict>
                <v:line id="Line 5" o:spid="_x0000_s1026" style="position:absolute;left:0;text-align:left;z-index:251660288;visibility:visible;mso-position-horizontal-relative:text;mso-position-vertical-relative:page" from="-14.3pt,4.9pt" to="492.3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0vbHgIAADoEAAAOAAAAZHJzL2Uyb0RvYy54bWysU8GO2jAQvVfqP1i+QxI2UIgIq4pAL7SL&#10;tPQDjO0Qax3bsg0BVf33jg1BbHupqubgjO2Z5zczb+bP51aiE7dOaFXibJhixBXVTKhDib/v1oMp&#10;Rs4TxYjUipf4wh1+Xnz8MO9MwUe60ZJxiwBEuaIzJW68N0WSONrwlrihNlzBZa1tSzxs7SFhlnSA&#10;3spklKaTpNOWGaspdw5Oq+slXkT8uubUv9S14x7JEgM3H1cb131Yk8WcFAdLTCPojQb5BxYtEQoe&#10;vUNVxBN0tOIPqFZQq52u/ZDqNtF1LSiPOUA2WfpbNq8NMTzmAsVx5l4m9/9g6bfT1iLBSpxjpEgL&#10;LdoIxdE4VKYzrgCHpdrakBs9q1ez0fTNIaWXDVEHHhnuLgbCshCRvAsJG2cAf9991Qx8yNHrWKZz&#10;bdsACQVA59iNy70b/OwRhcPJaDSbTccY0f4uIUUfaKzzX7huUTBKLIFzBCanjfOBCCl6l/CO0msh&#10;ZWy2VKgD8KdxCnqgrYHUfSPUDgTwFiGcloIF9xDo7GG/lBadSBBQ/GKecPPoZvVRsQjfcMJWN9sT&#10;Ia820JEq4EFyQPBmXRXyY5bOVtPVNB/ko8lqkKdVNfi8XuaDyTr7NK6equWyyn4GalleNIIxrgK7&#10;Xq1Z/ndquM3NVWd3vd4Lk7xHjxUEsv0/ko7dDQ29SmOv2WVr+66DQKPzbZjCBDzuwX4c+cUvAAAA&#10;//8DAFBLAwQUAAYACAAAACEAEP5WktsAAAAHAQAADwAAAGRycy9kb3ducmV2LnhtbEyOwU7DMBBE&#10;70j8g7WVuLV2AQENcaq0EpciVGj7AW68JFHtdRq7bfh7Fi5wGo1mNPPy+eCdOGMf20AaphMFAqkK&#10;tqVaw277Mn4CEZMha1wg1PCFEebF9VVuMhsu9IHnTaoFj1DMjIYmpS6TMlYNehMnoUPi7DP03iS2&#10;fS1tby487p28VepBetMSPzSmw2WD1WFz8hresXOrlaoX5drdv72WpV0Mx6T1zWgon0EkHNJfGX7w&#10;GR0KZtqHE9konIbxVDF60jBj4Xz2qO5A7H+9LHL5n7/4BgAA//8DAFBLAQItABQABgAIAAAAIQC2&#10;gziS/gAAAOEBAAATAAAAAAAAAAAAAAAAAAAAAABbQ29udGVudF9UeXBlc10ueG1sUEsBAi0AFAAG&#10;AAgAAAAhADj9If/WAAAAlAEAAAsAAAAAAAAAAAAAAAAALwEAAF9yZWxzLy5yZWxzUEsBAi0AFAAG&#10;AAgAAAAhAM+3S9seAgAAOgQAAA4AAAAAAAAAAAAAAAAALgIAAGRycy9lMm9Eb2MueG1sUEsBAi0A&#10;FAAGAAgAAAAhABD+VpLbAAAABwEAAA8AAAAAAAAAAAAAAAAAeAQAAGRycy9kb3ducmV2LnhtbFBL&#10;BQYAAAAABAAEAPMAAACABQAAAAA=&#10;" strokeweight="5pt">
                  <v:stroke linestyle="thinThick"/>
                  <w10:wrap anchory="page"/>
                </v:line>
              </w:pict>
            </w:r>
          </w:p>
        </w:tc>
      </w:tr>
    </w:tbl>
    <w:p w:rsidR="002D77C8" w:rsidRPr="008522A2" w:rsidRDefault="002D77C8" w:rsidP="002D77C8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D77C8" w:rsidRPr="00DA4BA5" w:rsidRDefault="002D77C8" w:rsidP="002D77C8">
      <w:pPr>
        <w:rPr>
          <w:b/>
          <w:sz w:val="24"/>
        </w:rPr>
      </w:pPr>
    </w:p>
    <w:tbl>
      <w:tblPr>
        <w:tblpPr w:leftFromText="180" w:rightFromText="180" w:vertAnchor="text" w:horzAnchor="margin" w:tblpX="108" w:tblpY="1"/>
        <w:tblOverlap w:val="never"/>
        <w:tblW w:w="0" w:type="auto"/>
        <w:tblLook w:val="01E0" w:firstRow="1" w:lastRow="1" w:firstColumn="1" w:lastColumn="1" w:noHBand="0" w:noVBand="0"/>
      </w:tblPr>
      <w:tblGrid>
        <w:gridCol w:w="3227"/>
      </w:tblGrid>
      <w:tr w:rsidR="002D77C8" w:rsidRPr="00B3582B" w:rsidTr="002C48F0">
        <w:trPr>
          <w:trHeight w:val="328"/>
        </w:trPr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D77C8" w:rsidRPr="008700FD" w:rsidRDefault="009B164F" w:rsidP="00C02A53">
            <w:pPr>
              <w:pStyle w:val="a3"/>
              <w:spacing w:after="0"/>
              <w:ind w:hanging="142"/>
              <w:jc w:val="center"/>
              <w:rPr>
                <w:sz w:val="24"/>
              </w:rPr>
            </w:pPr>
            <w:r>
              <w:rPr>
                <w:sz w:val="24"/>
              </w:rPr>
              <w:t>от 27.12.2016</w:t>
            </w:r>
            <w:r w:rsidR="002D77C8">
              <w:rPr>
                <w:sz w:val="24"/>
              </w:rPr>
              <w:t xml:space="preserve">  </w:t>
            </w:r>
            <w:r w:rsidR="002D77C8" w:rsidRPr="008700FD">
              <w:rPr>
                <w:sz w:val="24"/>
              </w:rPr>
              <w:t>№</w:t>
            </w:r>
            <w:r>
              <w:rPr>
                <w:sz w:val="24"/>
              </w:rPr>
              <w:t xml:space="preserve"> 1219</w:t>
            </w:r>
            <w:r w:rsidR="002D77C8">
              <w:rPr>
                <w:sz w:val="24"/>
              </w:rPr>
              <w:t>-р</w:t>
            </w:r>
            <w:r w:rsidR="002D77C8" w:rsidRPr="008700FD">
              <w:rPr>
                <w:sz w:val="24"/>
              </w:rPr>
              <w:t xml:space="preserve"> </w:t>
            </w:r>
          </w:p>
        </w:tc>
      </w:tr>
      <w:tr w:rsidR="002D77C8" w:rsidRPr="00B3582B" w:rsidTr="002C48F0">
        <w:trPr>
          <w:trHeight w:val="371"/>
        </w:trPr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D77C8" w:rsidRPr="008700FD" w:rsidRDefault="00C02A53" w:rsidP="00C02A53">
            <w:pPr>
              <w:pStyle w:val="a3"/>
              <w:spacing w:after="0"/>
              <w:rPr>
                <w:sz w:val="24"/>
              </w:rPr>
            </w:pPr>
            <w:r>
              <w:rPr>
                <w:sz w:val="24"/>
              </w:rPr>
              <w:t xml:space="preserve">56-я (внеочередная) </w:t>
            </w:r>
            <w:r w:rsidRPr="008700FD">
              <w:rPr>
                <w:sz w:val="24"/>
              </w:rPr>
              <w:t>сессия</w:t>
            </w:r>
          </w:p>
        </w:tc>
      </w:tr>
      <w:tr w:rsidR="002D77C8" w:rsidRPr="00B3582B" w:rsidTr="002C48F0">
        <w:trPr>
          <w:trHeight w:val="268"/>
        </w:trPr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D77C8" w:rsidRPr="008700FD" w:rsidRDefault="002D77C8" w:rsidP="002C48F0">
            <w:pPr>
              <w:pStyle w:val="a3"/>
              <w:spacing w:after="0"/>
              <w:rPr>
                <w:sz w:val="22"/>
              </w:rPr>
            </w:pPr>
            <w:r w:rsidRPr="008700FD">
              <w:rPr>
                <w:sz w:val="22"/>
                <w:szCs w:val="22"/>
              </w:rPr>
              <w:t>г.</w:t>
            </w:r>
            <w:r>
              <w:rPr>
                <w:sz w:val="22"/>
                <w:szCs w:val="22"/>
              </w:rPr>
              <w:t xml:space="preserve"> </w:t>
            </w:r>
            <w:r w:rsidRPr="008700FD">
              <w:rPr>
                <w:sz w:val="22"/>
                <w:szCs w:val="22"/>
              </w:rPr>
              <w:t>Петропавловск-Камчатский</w:t>
            </w:r>
          </w:p>
        </w:tc>
      </w:tr>
    </w:tbl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28"/>
      </w:tblGrid>
      <w:tr w:rsidR="002D77C8" w:rsidRPr="007D65F2" w:rsidTr="00261F1C">
        <w:tc>
          <w:tcPr>
            <w:tcW w:w="4928" w:type="dxa"/>
          </w:tcPr>
          <w:p w:rsidR="002D77C8" w:rsidRPr="00CA5EBB" w:rsidRDefault="002D77C8" w:rsidP="00AD2F08">
            <w:pPr>
              <w:jc w:val="both"/>
              <w:rPr>
                <w:szCs w:val="28"/>
              </w:rPr>
            </w:pPr>
            <w:r w:rsidRPr="005E13D3">
              <w:rPr>
                <w:szCs w:val="28"/>
              </w:rPr>
              <w:t>О принятии решения о внесении изменений в Решение Городской Думы Петропавловск-Камчатского</w:t>
            </w:r>
            <w:r>
              <w:rPr>
                <w:szCs w:val="28"/>
              </w:rPr>
              <w:t xml:space="preserve"> городского округа от 22.12.2015</w:t>
            </w:r>
            <w:r w:rsidR="00261F1C">
              <w:rPr>
                <w:szCs w:val="28"/>
              </w:rPr>
              <w:t xml:space="preserve">                  </w:t>
            </w:r>
            <w:r w:rsidRPr="005E13D3">
              <w:rPr>
                <w:szCs w:val="28"/>
              </w:rPr>
              <w:t xml:space="preserve">№ </w:t>
            </w:r>
            <w:r>
              <w:rPr>
                <w:szCs w:val="28"/>
              </w:rPr>
              <w:t xml:space="preserve">374-нд </w:t>
            </w:r>
            <w:r w:rsidRPr="005E13D3">
              <w:rPr>
                <w:szCs w:val="28"/>
              </w:rPr>
              <w:t>«О бюджете Петропавловск-Камча</w:t>
            </w:r>
            <w:r>
              <w:rPr>
                <w:szCs w:val="28"/>
              </w:rPr>
              <w:t>тского городского округа на 2016</w:t>
            </w:r>
            <w:r w:rsidRPr="005E13D3">
              <w:rPr>
                <w:szCs w:val="28"/>
              </w:rPr>
              <w:t xml:space="preserve"> год</w:t>
            </w:r>
            <w:r>
              <w:rPr>
                <w:szCs w:val="28"/>
              </w:rPr>
              <w:t>»</w:t>
            </w:r>
          </w:p>
        </w:tc>
      </w:tr>
    </w:tbl>
    <w:p w:rsidR="002D77C8" w:rsidRPr="00D42321" w:rsidRDefault="002D77C8" w:rsidP="00AD2F08">
      <w:pPr>
        <w:ind w:firstLine="709"/>
        <w:rPr>
          <w:szCs w:val="28"/>
        </w:rPr>
      </w:pPr>
    </w:p>
    <w:p w:rsidR="00BD4BA8" w:rsidRPr="008E58FB" w:rsidRDefault="00BD4BA8" w:rsidP="00BD4BA8">
      <w:pPr>
        <w:ind w:firstLine="720"/>
        <w:jc w:val="both"/>
        <w:rPr>
          <w:color w:val="00B050"/>
          <w:szCs w:val="28"/>
        </w:rPr>
      </w:pPr>
      <w:r w:rsidRPr="00000A0F">
        <w:rPr>
          <w:szCs w:val="28"/>
        </w:rPr>
        <w:t>Рассмотрев проект решения о внесении изменений в Решение Городской Думы Петропавловск-Кам</w:t>
      </w:r>
      <w:r>
        <w:rPr>
          <w:szCs w:val="28"/>
        </w:rPr>
        <w:t>чатского городского округа от 22</w:t>
      </w:r>
      <w:r w:rsidRPr="00000A0F">
        <w:rPr>
          <w:szCs w:val="28"/>
        </w:rPr>
        <w:t>.</w:t>
      </w:r>
      <w:r>
        <w:rPr>
          <w:szCs w:val="28"/>
        </w:rPr>
        <w:t>12.2015 № 374</w:t>
      </w:r>
      <w:r w:rsidRPr="00000A0F">
        <w:rPr>
          <w:szCs w:val="28"/>
        </w:rPr>
        <w:t xml:space="preserve">-нд </w:t>
      </w:r>
      <w:r>
        <w:rPr>
          <w:szCs w:val="28"/>
        </w:rPr>
        <w:br/>
      </w:r>
      <w:r w:rsidRPr="00000A0F">
        <w:rPr>
          <w:szCs w:val="28"/>
        </w:rPr>
        <w:t>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 xml:space="preserve">», внесенный </w:t>
      </w:r>
      <w:r>
        <w:rPr>
          <w:szCs w:val="28"/>
        </w:rPr>
        <w:t xml:space="preserve">временно исполняющим полномочия Главы </w:t>
      </w:r>
      <w:r w:rsidRPr="00000A0F">
        <w:rPr>
          <w:szCs w:val="28"/>
        </w:rPr>
        <w:t xml:space="preserve">Петропавловск-Камчатского городского </w:t>
      </w:r>
      <w:r>
        <w:rPr>
          <w:szCs w:val="28"/>
        </w:rPr>
        <w:t>округа Иваненко В.Ю</w:t>
      </w:r>
      <w:r w:rsidRPr="00000A0F">
        <w:rPr>
          <w:szCs w:val="28"/>
        </w:rPr>
        <w:t>.</w:t>
      </w:r>
      <w:r>
        <w:rPr>
          <w:szCs w:val="28"/>
        </w:rPr>
        <w:t>,</w:t>
      </w:r>
      <w:r w:rsidRPr="00000A0F">
        <w:rPr>
          <w:szCs w:val="28"/>
        </w:rPr>
        <w:t xml:space="preserve"> </w:t>
      </w:r>
      <w:r>
        <w:rPr>
          <w:szCs w:val="28"/>
        </w:rPr>
        <w:t>в соответствии</w:t>
      </w:r>
      <w:r w:rsidRPr="00000A0F">
        <w:rPr>
          <w:szCs w:val="28"/>
        </w:rPr>
        <w:t xml:space="preserve"> </w:t>
      </w:r>
      <w:r>
        <w:rPr>
          <w:szCs w:val="28"/>
        </w:rPr>
        <w:t xml:space="preserve">со </w:t>
      </w:r>
      <w:r w:rsidRPr="00000A0F">
        <w:rPr>
          <w:szCs w:val="28"/>
        </w:rPr>
        <w:t xml:space="preserve">статьей 28 Устава Петропавловск-Камчатского городского округа, </w:t>
      </w:r>
      <w:r w:rsidRPr="00051DE3">
        <w:rPr>
          <w:szCs w:val="28"/>
        </w:rPr>
        <w:t xml:space="preserve">Решением Городской Думы Петропавловск-Камчатского городского округа от 27.12.2013 № 173-нд </w:t>
      </w:r>
      <w:r>
        <w:rPr>
          <w:szCs w:val="28"/>
        </w:rPr>
        <w:br/>
      </w:r>
      <w:r w:rsidRPr="00051DE3">
        <w:rPr>
          <w:szCs w:val="28"/>
        </w:rPr>
        <w:t>«О бюджетном процессе в Петропавловск-Камчатском городском округе</w:t>
      </w:r>
      <w:r w:rsidRPr="009F183C">
        <w:rPr>
          <w:color w:val="000000"/>
          <w:szCs w:val="28"/>
        </w:rPr>
        <w:t>»</w:t>
      </w:r>
      <w:r>
        <w:rPr>
          <w:color w:val="000000"/>
          <w:szCs w:val="28"/>
        </w:rPr>
        <w:t>,</w:t>
      </w:r>
      <w:r w:rsidRPr="009F183C">
        <w:rPr>
          <w:color w:val="000000"/>
          <w:szCs w:val="28"/>
        </w:rPr>
        <w:t xml:space="preserve"> Городская Дума Петропавловск-Камчатского городского округа</w:t>
      </w:r>
    </w:p>
    <w:p w:rsidR="00567860" w:rsidRDefault="00567860" w:rsidP="00567860">
      <w:pPr>
        <w:ind w:firstLine="709"/>
        <w:jc w:val="both"/>
        <w:rPr>
          <w:szCs w:val="28"/>
          <w:highlight w:val="cyan"/>
        </w:rPr>
      </w:pPr>
    </w:p>
    <w:p w:rsidR="00567860" w:rsidRPr="00C9774C" w:rsidRDefault="00567860" w:rsidP="00567860">
      <w:pPr>
        <w:jc w:val="both"/>
        <w:rPr>
          <w:b/>
          <w:szCs w:val="28"/>
        </w:rPr>
      </w:pPr>
      <w:r w:rsidRPr="00C9774C">
        <w:rPr>
          <w:b/>
          <w:szCs w:val="28"/>
        </w:rPr>
        <w:t>РЕШИЛА:</w:t>
      </w:r>
    </w:p>
    <w:p w:rsidR="00567860" w:rsidRPr="00012BAA" w:rsidRDefault="00567860" w:rsidP="00567860">
      <w:pPr>
        <w:ind w:firstLine="709"/>
        <w:jc w:val="both"/>
        <w:rPr>
          <w:szCs w:val="28"/>
          <w:highlight w:val="cyan"/>
        </w:rPr>
      </w:pPr>
    </w:p>
    <w:p w:rsidR="00BD4BA8" w:rsidRPr="00000A0F" w:rsidRDefault="00BD4BA8" w:rsidP="00BD4BA8">
      <w:pPr>
        <w:ind w:firstLine="720"/>
        <w:jc w:val="both"/>
        <w:rPr>
          <w:szCs w:val="28"/>
        </w:rPr>
      </w:pPr>
      <w:r>
        <w:rPr>
          <w:szCs w:val="28"/>
        </w:rPr>
        <w:t>1</w:t>
      </w:r>
      <w:r w:rsidRPr="00AA0F7E">
        <w:rPr>
          <w:szCs w:val="28"/>
        </w:rPr>
        <w:t xml:space="preserve">. </w:t>
      </w:r>
      <w:r w:rsidRPr="00000A0F">
        <w:rPr>
          <w:szCs w:val="28"/>
        </w:rPr>
        <w:t>Принять Решение о внесении изменений в Решение Городской Думы Петропавловск-Камчатского городс</w:t>
      </w:r>
      <w:r>
        <w:rPr>
          <w:szCs w:val="28"/>
        </w:rPr>
        <w:t>кого округа от 22.12.2015 № 374</w:t>
      </w:r>
      <w:r w:rsidRPr="00000A0F">
        <w:rPr>
          <w:szCs w:val="28"/>
        </w:rPr>
        <w:t>-нд 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>».</w:t>
      </w:r>
    </w:p>
    <w:p w:rsidR="00BD4BA8" w:rsidRDefault="00BD4BA8" w:rsidP="00BD4BA8">
      <w:pPr>
        <w:tabs>
          <w:tab w:val="left" w:pos="1134"/>
        </w:tabs>
        <w:ind w:firstLine="709"/>
        <w:jc w:val="both"/>
        <w:rPr>
          <w:szCs w:val="28"/>
        </w:rPr>
      </w:pPr>
      <w:r w:rsidRPr="00323CF4">
        <w:rPr>
          <w:szCs w:val="28"/>
        </w:rPr>
        <w:t xml:space="preserve">2. Направить принятое Решение </w:t>
      </w:r>
      <w:r>
        <w:rPr>
          <w:szCs w:val="28"/>
        </w:rPr>
        <w:t xml:space="preserve">временно исполняющему полномочия </w:t>
      </w:r>
      <w:r w:rsidRPr="00323CF4">
        <w:rPr>
          <w:szCs w:val="28"/>
        </w:rPr>
        <w:t>Глав</w:t>
      </w:r>
      <w:r>
        <w:rPr>
          <w:szCs w:val="28"/>
        </w:rPr>
        <w:t>ы</w:t>
      </w:r>
      <w:r w:rsidRPr="00323CF4">
        <w:rPr>
          <w:szCs w:val="28"/>
        </w:rPr>
        <w:t xml:space="preserve"> Петропавловск-Камчатского городского округа для подписания и обнародования.</w:t>
      </w:r>
    </w:p>
    <w:p w:rsidR="00BD4BA8" w:rsidRDefault="00BD4BA8" w:rsidP="00BD4BA8">
      <w:pPr>
        <w:ind w:firstLine="709"/>
        <w:jc w:val="both"/>
        <w:rPr>
          <w:szCs w:val="28"/>
        </w:rPr>
      </w:pPr>
    </w:p>
    <w:p w:rsidR="009B164F" w:rsidRDefault="009B164F" w:rsidP="00BD4BA8">
      <w:pPr>
        <w:ind w:firstLine="709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503"/>
        <w:gridCol w:w="5953"/>
      </w:tblGrid>
      <w:tr w:rsidR="00BD4BA8" w:rsidRPr="00D90EFE" w:rsidTr="003E31DF">
        <w:trPr>
          <w:trHeight w:val="1051"/>
        </w:trPr>
        <w:tc>
          <w:tcPr>
            <w:tcW w:w="4503" w:type="dxa"/>
          </w:tcPr>
          <w:p w:rsidR="00BD4BA8" w:rsidRPr="00D90EFE" w:rsidRDefault="00BD4BA8" w:rsidP="003E31DF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Председатель Городской Думы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5953" w:type="dxa"/>
          </w:tcPr>
          <w:p w:rsidR="00BD4BA8" w:rsidRPr="00D90EFE" w:rsidRDefault="00BD4BA8" w:rsidP="003E31DF">
            <w:pPr>
              <w:jc w:val="both"/>
              <w:rPr>
                <w:szCs w:val="28"/>
              </w:rPr>
            </w:pPr>
          </w:p>
          <w:p w:rsidR="00BD4BA8" w:rsidRPr="00D90EFE" w:rsidRDefault="00BD4BA8" w:rsidP="003E31DF">
            <w:pPr>
              <w:jc w:val="both"/>
              <w:rPr>
                <w:szCs w:val="28"/>
              </w:rPr>
            </w:pPr>
          </w:p>
          <w:p w:rsidR="00BD4BA8" w:rsidRPr="00D90EFE" w:rsidRDefault="00BD4BA8" w:rsidP="003E31DF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С.И. Смирнов</w:t>
            </w:r>
            <w:r w:rsidRPr="00D90EFE">
              <w:rPr>
                <w:szCs w:val="28"/>
              </w:rPr>
              <w:t xml:space="preserve"> </w:t>
            </w:r>
          </w:p>
        </w:tc>
      </w:tr>
    </w:tbl>
    <w:p w:rsidR="00BD4BA8" w:rsidRDefault="00BD4BA8" w:rsidP="00BD4BA8">
      <w:pPr>
        <w:jc w:val="both"/>
        <w:rPr>
          <w:szCs w:val="28"/>
        </w:rPr>
      </w:pPr>
    </w:p>
    <w:p w:rsidR="0050387F" w:rsidRDefault="0050387F" w:rsidP="002965B2"/>
    <w:p w:rsidR="00245D1B" w:rsidRDefault="00245D1B" w:rsidP="002965B2"/>
    <w:p w:rsidR="00245D1B" w:rsidRDefault="00245D1B" w:rsidP="002965B2"/>
    <w:p w:rsidR="00245D1B" w:rsidRDefault="00245D1B" w:rsidP="002965B2"/>
    <w:p w:rsidR="00245D1B" w:rsidRDefault="00245D1B" w:rsidP="00245D1B">
      <w:pPr>
        <w:jc w:val="both"/>
        <w:rPr>
          <w:szCs w:val="28"/>
        </w:rPr>
      </w:pPr>
    </w:p>
    <w:tbl>
      <w:tblPr>
        <w:tblW w:w="9880" w:type="dxa"/>
        <w:jc w:val="center"/>
        <w:tblLook w:val="01E0" w:firstRow="1" w:lastRow="1" w:firstColumn="1" w:lastColumn="1" w:noHBand="0" w:noVBand="0"/>
      </w:tblPr>
      <w:tblGrid>
        <w:gridCol w:w="9880"/>
      </w:tblGrid>
      <w:tr w:rsidR="00245D1B" w:rsidTr="002D3F29">
        <w:trPr>
          <w:jc w:val="center"/>
        </w:trPr>
        <w:tc>
          <w:tcPr>
            <w:tcW w:w="9880" w:type="dxa"/>
          </w:tcPr>
          <w:p w:rsidR="00245D1B" w:rsidRDefault="00245D1B" w:rsidP="002D3F29">
            <w:pPr>
              <w:jc w:val="center"/>
              <w:rPr>
                <w:lang w:val="en-US"/>
              </w:rPr>
            </w:pPr>
            <w:bookmarkStart w:id="0" w:name="sub_9"/>
            <w:r>
              <w:rPr>
                <w:noProof/>
                <w:szCs w:val="28"/>
              </w:rPr>
              <w:drawing>
                <wp:inline distT="0" distB="0" distL="0" distR="0" wp14:anchorId="45A7D813" wp14:editId="53193814">
                  <wp:extent cx="1127760" cy="998220"/>
                  <wp:effectExtent l="0" t="0" r="0" b="0"/>
                  <wp:docPr id="2" name="Рисунок 2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5D1B" w:rsidTr="002D3F29">
        <w:trPr>
          <w:jc w:val="center"/>
        </w:trPr>
        <w:tc>
          <w:tcPr>
            <w:tcW w:w="9880" w:type="dxa"/>
          </w:tcPr>
          <w:p w:rsidR="00245D1B" w:rsidRDefault="00245D1B" w:rsidP="002D3F29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45D1B" w:rsidTr="002D3F29">
        <w:trPr>
          <w:jc w:val="center"/>
        </w:trPr>
        <w:tc>
          <w:tcPr>
            <w:tcW w:w="9880" w:type="dxa"/>
          </w:tcPr>
          <w:p w:rsidR="00245D1B" w:rsidRDefault="00245D1B" w:rsidP="002D3F29">
            <w:pPr>
              <w:ind w:firstLine="13"/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245D1B" w:rsidTr="002D3F29">
        <w:trPr>
          <w:jc w:val="center"/>
        </w:trPr>
        <w:tc>
          <w:tcPr>
            <w:tcW w:w="9880" w:type="dxa"/>
          </w:tcPr>
          <w:p w:rsidR="00245D1B" w:rsidRPr="00445470" w:rsidRDefault="00245D1B" w:rsidP="002D3F29">
            <w:pPr>
              <w:ind w:firstLine="709"/>
              <w:jc w:val="center"/>
              <w:rPr>
                <w:rFonts w:ascii="Bookman Old Style" w:hAnsi="Bookman Old Style"/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pict>
                <v:line id="_x0000_s1027" style="position:absolute;left:0;text-align:left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6.8pt,4.9pt" to="491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b8GwIAADoEAAAOAAAAZHJzL2Uyb0RvYy54bWysU8GO2jAQvVfqP1i+QxI2UDYirKoEetl2&#10;kZZ+gLEdYq1jW7YhoKr/3rEhiG0vVdUcnLE98/xm5s3i6dRJdOTWCa1KnI1TjLiimgm1L/H37Xo0&#10;x8h5ohiRWvESn7nDT8uPHxa9KfhEt1oybhGAKFf0psSt96ZIEkdb3hE31oYruGy07YiHrd0nzJIe&#10;0DuZTNJ0lvTaMmM15c7BaX25xMuI3zSc+pemcdwjWWLg5uNq47oLa7JckGJviWkFvdIg/8CiI0LB&#10;ozeomniCDlb8AdUJarXTjR9T3SW6aQTlMQfIJkt/y+a1JYbHXKA4ztzK5P4fLP123FgkWIlzjBTp&#10;oEXPQnE0DZXpjSvAoVIbG3KjJ/VqnjV9c0jpqiVqzyPD7dlAWBYiknchYeMM4O/6r5qBDzl4Hct0&#10;amwXIKEA6BS7cb51g588onA4e5jksxSaRoe7hBRDoLHOf+G6Q8EosQTOEZgcn50PREgxuIR3lF4L&#10;KWOzpUJ9AJ9G6M5A6r4VagsCeIsQTkvBgnsIdHa/q6RFRxIEFL+YJ9zcu1l9UCzCt5yw1dX2RMiL&#10;DXSkCniQHBC8WheF/HhMH1fz1Twf5ZPZapSndT36vK7y0WydfZrWD3VV1dnPQC3Li1YwxlVgN6g1&#10;y/9ODde5uejsptdbYZL36LGCQHb4R9Kxu6GhF2nsNDtv7NB1EGh0vg5TmID7Pdj3I7/8BQAA//8D&#10;AFBLAwQUAAYACAAAACEAU5HzLtwAAAAHAQAADwAAAGRycy9kb3ducmV2LnhtbEyPwU7DMBBE70j8&#10;g7VI3FqnparakE2VInEpQkDhA9x4SSLsdYjdNvw9Cxc4jmY086bYjN6pEw2xC4wwm2agiOtgO24Q&#10;3l7vJytQMRm2xgUmhC+KsCkvLwqT23DmFzrtU6OkhGNuENqU+lzrWLfkTZyGnli89zB4k0QOjbaD&#10;OUu5d3qeZUvtTcey0Jqe7lqqP/ZHj/BMvdvtsmZbPbnF40NV2e34mRCvr8bqFlSiMf2F4Qdf0KEU&#10;pkM4so3KIUxmN0uJIqzlgfjr1XwB6vCrdVno//zlNwAAAP//AwBQSwECLQAUAAYACAAAACEAtoM4&#10;kv4AAADhAQAAEwAAAAAAAAAAAAAAAAAAAAAAW0NvbnRlbnRfVHlwZXNdLnhtbFBLAQItABQABgAI&#10;AAAAIQA4/SH/1gAAAJQBAAALAAAAAAAAAAAAAAAAAC8BAABfcmVscy8ucmVsc1BLAQItABQABgAI&#10;AAAAIQDy9ob8GwIAADoEAAAOAAAAAAAAAAAAAAAAAC4CAABkcnMvZTJvRG9jLnhtbFBLAQItABQA&#10;BgAIAAAAIQBTkfMu3AAAAAcBAAAPAAAAAAAAAAAAAAAAAHUEAABkcnMvZG93bnJldi54bWxQSwUG&#10;AAAAAAQABADzAAAAfgUAAAAA&#10;" strokeweight="5pt">
                  <v:stroke linestyle="thinThick"/>
                  <w10:wrap anchory="page"/>
                </v:line>
              </w:pict>
            </w:r>
          </w:p>
        </w:tc>
      </w:tr>
    </w:tbl>
    <w:p w:rsidR="00245D1B" w:rsidRDefault="00245D1B" w:rsidP="00245D1B">
      <w:pPr>
        <w:jc w:val="center"/>
        <w:rPr>
          <w:szCs w:val="28"/>
        </w:rPr>
      </w:pPr>
    </w:p>
    <w:p w:rsidR="00245D1B" w:rsidRPr="008522A2" w:rsidRDefault="00245D1B" w:rsidP="00245D1B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45D1B" w:rsidRDefault="00245D1B" w:rsidP="00245D1B">
      <w:pPr>
        <w:jc w:val="center"/>
        <w:rPr>
          <w:b/>
          <w:szCs w:val="28"/>
        </w:rPr>
      </w:pPr>
    </w:p>
    <w:p w:rsidR="00245D1B" w:rsidRDefault="00245D1B" w:rsidP="00245D1B">
      <w:pPr>
        <w:jc w:val="center"/>
        <w:rPr>
          <w:szCs w:val="28"/>
        </w:rPr>
      </w:pPr>
      <w:r>
        <w:rPr>
          <w:szCs w:val="28"/>
        </w:rPr>
        <w:t xml:space="preserve">от 27.12.2016 </w:t>
      </w:r>
      <w:proofErr w:type="gramStart"/>
      <w:r>
        <w:rPr>
          <w:szCs w:val="28"/>
        </w:rPr>
        <w:t>№  537</w:t>
      </w:r>
      <w:proofErr w:type="gramEnd"/>
      <w:r>
        <w:rPr>
          <w:szCs w:val="28"/>
        </w:rPr>
        <w:t>-нд</w:t>
      </w:r>
    </w:p>
    <w:p w:rsidR="00245D1B" w:rsidRDefault="00245D1B" w:rsidP="00245D1B">
      <w:pPr>
        <w:jc w:val="center"/>
        <w:rPr>
          <w:szCs w:val="28"/>
        </w:rPr>
      </w:pPr>
    </w:p>
    <w:bookmarkEnd w:id="0"/>
    <w:p w:rsidR="00245D1B" w:rsidRDefault="00245D1B" w:rsidP="00245D1B">
      <w:pPr>
        <w:jc w:val="center"/>
        <w:rPr>
          <w:b/>
          <w:szCs w:val="28"/>
        </w:rPr>
      </w:pPr>
      <w:r>
        <w:rPr>
          <w:b/>
          <w:szCs w:val="28"/>
        </w:rPr>
        <w:t>О внесении изменений в Решение Городской Думы Петропавловск</w:t>
      </w:r>
      <w:r>
        <w:rPr>
          <w:szCs w:val="28"/>
        </w:rPr>
        <w:t>-</w:t>
      </w:r>
      <w:r>
        <w:rPr>
          <w:b/>
          <w:szCs w:val="28"/>
        </w:rPr>
        <w:t>Камчатского городского округа от 22.12.2015 № 374</w:t>
      </w:r>
      <w:r>
        <w:rPr>
          <w:szCs w:val="28"/>
        </w:rPr>
        <w:t>-</w:t>
      </w:r>
      <w:r>
        <w:rPr>
          <w:b/>
          <w:szCs w:val="28"/>
        </w:rPr>
        <w:t>нд</w:t>
      </w:r>
    </w:p>
    <w:p w:rsidR="00245D1B" w:rsidRDefault="00245D1B" w:rsidP="00245D1B">
      <w:pPr>
        <w:jc w:val="center"/>
        <w:rPr>
          <w:b/>
        </w:rPr>
      </w:pPr>
      <w:r>
        <w:rPr>
          <w:b/>
        </w:rPr>
        <w:t>«О бюджете Петропавловск</w:t>
      </w:r>
      <w:r>
        <w:t>-</w:t>
      </w:r>
      <w:r>
        <w:rPr>
          <w:b/>
        </w:rPr>
        <w:t>Камчатского городского округа</w:t>
      </w:r>
    </w:p>
    <w:p w:rsidR="00245D1B" w:rsidRDefault="00245D1B" w:rsidP="00245D1B">
      <w:pPr>
        <w:jc w:val="center"/>
        <w:rPr>
          <w:b/>
        </w:rPr>
      </w:pPr>
      <w:r>
        <w:rPr>
          <w:b/>
        </w:rPr>
        <w:t>на 2016 год»</w:t>
      </w:r>
    </w:p>
    <w:p w:rsidR="00245D1B" w:rsidRDefault="00245D1B" w:rsidP="00245D1B">
      <w:pPr>
        <w:jc w:val="center"/>
        <w:rPr>
          <w:b/>
        </w:rPr>
      </w:pPr>
    </w:p>
    <w:p w:rsidR="00245D1B" w:rsidRDefault="00245D1B" w:rsidP="00245D1B">
      <w:pPr>
        <w:jc w:val="center"/>
        <w:rPr>
          <w:i/>
          <w:iCs/>
          <w:sz w:val="24"/>
        </w:rPr>
      </w:pPr>
      <w:r>
        <w:rPr>
          <w:i/>
          <w:iCs/>
          <w:sz w:val="24"/>
        </w:rPr>
        <w:t>Принято Городской Думой Петропавловск-Камчатского городского округа</w:t>
      </w:r>
    </w:p>
    <w:p w:rsidR="00245D1B" w:rsidRDefault="00245D1B" w:rsidP="00245D1B">
      <w:pPr>
        <w:pStyle w:val="a3"/>
        <w:tabs>
          <w:tab w:val="left" w:pos="10065"/>
        </w:tabs>
        <w:spacing w:after="0"/>
        <w:jc w:val="center"/>
        <w:rPr>
          <w:i/>
          <w:iCs/>
          <w:sz w:val="24"/>
        </w:rPr>
      </w:pPr>
      <w:r>
        <w:rPr>
          <w:i/>
          <w:iCs/>
          <w:sz w:val="24"/>
        </w:rPr>
        <w:t xml:space="preserve">(решение от </w:t>
      </w:r>
      <w:proofErr w:type="gramStart"/>
      <w:r>
        <w:rPr>
          <w:i/>
          <w:iCs/>
          <w:sz w:val="24"/>
        </w:rPr>
        <w:t>27.12.2016  №</w:t>
      </w:r>
      <w:proofErr w:type="gramEnd"/>
      <w:r>
        <w:rPr>
          <w:i/>
          <w:iCs/>
          <w:sz w:val="24"/>
        </w:rPr>
        <w:t xml:space="preserve"> 1219-р)</w:t>
      </w:r>
    </w:p>
    <w:p w:rsidR="00245D1B" w:rsidRPr="00445470" w:rsidRDefault="00245D1B" w:rsidP="00245D1B">
      <w:pPr>
        <w:pStyle w:val="a3"/>
        <w:tabs>
          <w:tab w:val="left" w:pos="709"/>
          <w:tab w:val="left" w:pos="10065"/>
        </w:tabs>
        <w:spacing w:after="0"/>
        <w:ind w:firstLine="709"/>
        <w:jc w:val="center"/>
        <w:rPr>
          <w:iCs/>
          <w:szCs w:val="28"/>
        </w:rPr>
      </w:pPr>
    </w:p>
    <w:p w:rsidR="00245D1B" w:rsidRDefault="00245D1B" w:rsidP="00245D1B">
      <w:pPr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1. Статью 1 изложить в следующей редакции:</w:t>
      </w:r>
    </w:p>
    <w:p w:rsidR="00245D1B" w:rsidRDefault="00245D1B" w:rsidP="00245D1B">
      <w:pPr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b/>
          <w:szCs w:val="28"/>
        </w:rPr>
      </w:pPr>
      <w:r>
        <w:rPr>
          <w:b/>
          <w:szCs w:val="28"/>
        </w:rPr>
        <w:t>«Статья 1</w:t>
      </w:r>
    </w:p>
    <w:p w:rsidR="00245D1B" w:rsidRDefault="00245D1B" w:rsidP="00245D1B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Утвердить основные характеристики бюджета Петропавловск-Камчатского городского округа (далее - бюджет городского округа) на 2016 год:</w:t>
      </w:r>
    </w:p>
    <w:p w:rsidR="00245D1B" w:rsidRDefault="00245D1B" w:rsidP="00245D1B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 xml:space="preserve">1) прогнозируемый общий объем доходов бюджета городского округа </w:t>
      </w:r>
      <w:r>
        <w:rPr>
          <w:szCs w:val="28"/>
        </w:rPr>
        <w:br/>
        <w:t>в сумме 11 809 308,96178 тысяч рублей (далее - тыс. рублей);</w:t>
      </w:r>
    </w:p>
    <w:p w:rsidR="00245D1B" w:rsidRDefault="00245D1B" w:rsidP="00245D1B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2) общий объем расходов бюджета городского округа в сумме                            11 827 911,37755 тыс. рублей, в том числе на исполнение публичных нормативных обязательств в сумме 699 844,20717 тыс. рублей;</w:t>
      </w:r>
    </w:p>
    <w:p w:rsidR="00245D1B" w:rsidRDefault="00245D1B" w:rsidP="00245D1B">
      <w:pPr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3) размер резервного фонда администрации Петропавловск-Камчатского городского округа в сумме 5 000,00000 тыс. рублей;</w:t>
      </w:r>
    </w:p>
    <w:p w:rsidR="00245D1B" w:rsidRDefault="00245D1B" w:rsidP="00245D1B">
      <w:pPr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 w:rsidRPr="00B056BF">
        <w:rPr>
          <w:szCs w:val="28"/>
        </w:rPr>
        <w:t xml:space="preserve">4) прогнозируемый дефицит бюджета городского округа в </w:t>
      </w:r>
      <w:proofErr w:type="gramStart"/>
      <w:r w:rsidRPr="00B056BF">
        <w:rPr>
          <w:szCs w:val="28"/>
        </w:rPr>
        <w:t>сумме  18</w:t>
      </w:r>
      <w:proofErr w:type="gramEnd"/>
      <w:r w:rsidRPr="00B056BF">
        <w:rPr>
          <w:szCs w:val="28"/>
        </w:rPr>
        <w:t> 602,41577 тыс. рублей, в размере 0,4 процента от утвержденного объема доходов бюджета городского округа, без учета утвержденного объема безвозмездных поступлений и поступлений налога на доходы физических лиц по дополнительному нормативу отчислений.».</w:t>
      </w:r>
    </w:p>
    <w:p w:rsidR="00245D1B" w:rsidRPr="00B056BF" w:rsidRDefault="00245D1B" w:rsidP="00245D1B">
      <w:pPr>
        <w:shd w:val="clear" w:color="auto" w:fill="FFFFFF"/>
        <w:tabs>
          <w:tab w:val="left" w:pos="709"/>
        </w:tabs>
        <w:ind w:firstLine="851"/>
        <w:jc w:val="both"/>
        <w:rPr>
          <w:szCs w:val="28"/>
        </w:rPr>
      </w:pPr>
      <w:r>
        <w:rPr>
          <w:szCs w:val="28"/>
        </w:rPr>
        <w:t>2</w:t>
      </w:r>
      <w:r w:rsidRPr="00E32FF2">
        <w:rPr>
          <w:szCs w:val="28"/>
        </w:rPr>
        <w:t xml:space="preserve">. </w:t>
      </w:r>
      <w:r w:rsidRPr="00B056BF">
        <w:rPr>
          <w:szCs w:val="28"/>
        </w:rPr>
        <w:t>Статью 12 изложить в следующей редакции:</w:t>
      </w:r>
    </w:p>
    <w:p w:rsidR="00245D1B" w:rsidRPr="008E3001" w:rsidRDefault="00245D1B" w:rsidP="00245D1B">
      <w:pPr>
        <w:tabs>
          <w:tab w:val="left" w:pos="709"/>
        </w:tabs>
        <w:autoSpaceDE w:val="0"/>
        <w:autoSpaceDN w:val="0"/>
        <w:adjustRightInd w:val="0"/>
        <w:ind w:firstLine="851"/>
        <w:jc w:val="both"/>
        <w:rPr>
          <w:b/>
          <w:szCs w:val="28"/>
        </w:rPr>
      </w:pPr>
      <w:r w:rsidRPr="008E3001">
        <w:rPr>
          <w:szCs w:val="28"/>
        </w:rPr>
        <w:t>«</w:t>
      </w:r>
      <w:r w:rsidRPr="008E3001">
        <w:rPr>
          <w:b/>
          <w:szCs w:val="28"/>
        </w:rPr>
        <w:t>Статья 12</w:t>
      </w:r>
    </w:p>
    <w:p w:rsidR="00245D1B" w:rsidRPr="008E3001" w:rsidRDefault="00245D1B" w:rsidP="00245D1B">
      <w:pPr>
        <w:ind w:firstLine="851"/>
        <w:jc w:val="both"/>
        <w:rPr>
          <w:szCs w:val="28"/>
        </w:rPr>
      </w:pPr>
      <w:r w:rsidRPr="008E3001">
        <w:rPr>
          <w:szCs w:val="28"/>
        </w:rPr>
        <w:t xml:space="preserve">1. Установить верхний предел муниципального долга Петропавловск-Камчатского городского округа на 01.01.2017 по долговым обязательствам Петропавловск-Камчатского городского округа в сумме </w:t>
      </w:r>
      <w:r w:rsidRPr="008E3001">
        <w:rPr>
          <w:bCs/>
          <w:szCs w:val="28"/>
        </w:rPr>
        <w:t>1 600 000,00000 </w:t>
      </w:r>
      <w:r w:rsidRPr="008E3001">
        <w:rPr>
          <w:szCs w:val="28"/>
        </w:rPr>
        <w:t xml:space="preserve">тыс. рублей, в том числе верхний предел долга по муниципальным гарантиям Петропавловск-Камчатского городского округа в размере                        0,00000 тыс. рублей. </w:t>
      </w:r>
    </w:p>
    <w:p w:rsidR="00245D1B" w:rsidRPr="008E3001" w:rsidRDefault="00245D1B" w:rsidP="00245D1B">
      <w:pPr>
        <w:ind w:firstLine="851"/>
        <w:jc w:val="both"/>
        <w:rPr>
          <w:szCs w:val="28"/>
        </w:rPr>
      </w:pPr>
      <w:r w:rsidRPr="008E3001">
        <w:rPr>
          <w:szCs w:val="28"/>
        </w:rPr>
        <w:t xml:space="preserve">2. Установить предельный объем муниципального долга Петропавловск-Камчатского городского округа на 2016 год в размере </w:t>
      </w:r>
      <w:r w:rsidRPr="008E3001">
        <w:rPr>
          <w:color w:val="000000"/>
          <w:szCs w:val="28"/>
        </w:rPr>
        <w:t>4 901 165,69029 </w:t>
      </w:r>
      <w:r w:rsidRPr="008E3001">
        <w:rPr>
          <w:szCs w:val="28"/>
        </w:rPr>
        <w:t xml:space="preserve">тыс. рублей. </w:t>
      </w:r>
    </w:p>
    <w:p w:rsidR="00245D1B" w:rsidRPr="008E3001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 w:rsidRPr="008E3001">
        <w:rPr>
          <w:szCs w:val="28"/>
        </w:rPr>
        <w:lastRenderedPageBreak/>
        <w:t>3. Утвердить Программу муниципальных внутренних заимствований Петропавловск-Камчатского городского округа на 2016 год согласно приложению 12 к настоящему Решению.</w:t>
      </w:r>
    </w:p>
    <w:p w:rsidR="00245D1B" w:rsidRPr="008E3001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 w:rsidRPr="008E3001">
        <w:rPr>
          <w:szCs w:val="28"/>
        </w:rPr>
        <w:t xml:space="preserve">Администрация городского округа в лице финансового органа осуществляет муниципальные внутренние заимствования в объемах, установленных Программой муниципальных внутренних заимствований Петропавловск-Камчатского городского округа на 2016 год, в том числе на срок свыше 1 года в 2016 году на сумму </w:t>
      </w:r>
      <w:r w:rsidRPr="008E3001">
        <w:rPr>
          <w:szCs w:val="28"/>
        </w:rPr>
        <w:br/>
        <w:t>1 300 000,00000 тыс. рублей.</w:t>
      </w:r>
    </w:p>
    <w:p w:rsidR="00245D1B" w:rsidRPr="008E3001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 w:rsidRPr="008E3001">
        <w:rPr>
          <w:szCs w:val="28"/>
        </w:rPr>
        <w:t>4. Утвердить объем расходов на обслуживание муниципального долга Петропавловск-Камчатского городского округа в 2016 году в размере                      192 689,33930 тыс. рублей.</w:t>
      </w:r>
    </w:p>
    <w:p w:rsidR="00245D1B" w:rsidRPr="00C94C50" w:rsidRDefault="00245D1B" w:rsidP="00245D1B">
      <w:pPr>
        <w:pStyle w:val="ConsPlusNormal"/>
        <w:widowControl/>
        <w:ind w:firstLine="851"/>
        <w:jc w:val="both"/>
        <w:rPr>
          <w:szCs w:val="28"/>
        </w:rPr>
      </w:pPr>
      <w:r w:rsidRPr="008E3001">
        <w:rPr>
          <w:rFonts w:ascii="Times New Roman" w:hAnsi="Times New Roman" w:cs="Times New Roman"/>
          <w:sz w:val="28"/>
          <w:szCs w:val="28"/>
        </w:rPr>
        <w:t>Установить, что для покрытия временных кассовых разрывов осуществляется</w:t>
      </w:r>
      <w:r w:rsidRPr="008E300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8E3001">
        <w:rPr>
          <w:rFonts w:ascii="Times New Roman" w:hAnsi="Times New Roman" w:cs="Times New Roman"/>
          <w:sz w:val="28"/>
          <w:szCs w:val="28"/>
        </w:rPr>
        <w:t>привлечение источников финансирования через кредитные заимствования, обеспечивающие поступление данных средств с учетом дат выплат по имеющимся обязательствам в соответствии с методикой планирования временных кассовых разрывов, возникающих при исполнении бюджета городского округа, утвержденной приказом Управления финансов администрации Петропавловск-Камчатского городского округа (далее - Управление финансов).».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3</w:t>
      </w:r>
      <w:r w:rsidRPr="00C94C50">
        <w:rPr>
          <w:szCs w:val="28"/>
        </w:rPr>
        <w:t>.  Приложение 1 изложить в редакции согласно приложению 1 к настоящему Решению.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4</w:t>
      </w:r>
      <w:r w:rsidRPr="00C94C50">
        <w:rPr>
          <w:szCs w:val="28"/>
        </w:rPr>
        <w:t>. Приложение 4</w:t>
      </w:r>
      <w:r>
        <w:rPr>
          <w:szCs w:val="28"/>
        </w:rPr>
        <w:t xml:space="preserve"> </w:t>
      </w:r>
      <w:r w:rsidRPr="00C94C50">
        <w:rPr>
          <w:szCs w:val="28"/>
        </w:rPr>
        <w:t>изложить в редакции согласно приложению 2 к настоящему Решению.</w:t>
      </w:r>
    </w:p>
    <w:p w:rsidR="00245D1B" w:rsidRPr="00C94C50" w:rsidRDefault="00245D1B" w:rsidP="00245D1B">
      <w:pPr>
        <w:tabs>
          <w:tab w:val="left" w:pos="142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5</w:t>
      </w:r>
      <w:r w:rsidRPr="00C94C50">
        <w:rPr>
          <w:szCs w:val="28"/>
        </w:rPr>
        <w:t>. Приложение 5 изложить в редакции согласно приложению 3 к настоящему Решению.</w:t>
      </w:r>
    </w:p>
    <w:p w:rsidR="00245D1B" w:rsidRPr="00C94C50" w:rsidRDefault="00245D1B" w:rsidP="00245D1B">
      <w:pPr>
        <w:tabs>
          <w:tab w:val="left" w:pos="142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6</w:t>
      </w:r>
      <w:r w:rsidRPr="00C94C50">
        <w:rPr>
          <w:szCs w:val="28"/>
        </w:rPr>
        <w:t>. Приложение 6 изложить в редакции согласно приложению 4 к настоящему Решению.</w:t>
      </w:r>
    </w:p>
    <w:p w:rsidR="00245D1B" w:rsidRPr="00C94C50" w:rsidRDefault="00245D1B" w:rsidP="00245D1B">
      <w:pPr>
        <w:tabs>
          <w:tab w:val="left" w:pos="142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7.</w:t>
      </w:r>
      <w:r w:rsidRPr="00C94C50">
        <w:rPr>
          <w:szCs w:val="28"/>
        </w:rPr>
        <w:t>Приложение 7 изложить в редакции согласно приложению 5 к настоящему Решению.</w:t>
      </w:r>
    </w:p>
    <w:p w:rsidR="00245D1B" w:rsidRPr="00C94C50" w:rsidRDefault="00245D1B" w:rsidP="00245D1B">
      <w:pPr>
        <w:tabs>
          <w:tab w:val="left" w:pos="142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8</w:t>
      </w:r>
      <w:r w:rsidRPr="00C94C50">
        <w:rPr>
          <w:szCs w:val="28"/>
        </w:rPr>
        <w:t>. Приложение 8 изложить в редакции согласно приложению 6 к настоящему Решению.</w:t>
      </w:r>
    </w:p>
    <w:p w:rsidR="00245D1B" w:rsidRPr="00C94C50" w:rsidRDefault="00245D1B" w:rsidP="00245D1B">
      <w:pPr>
        <w:tabs>
          <w:tab w:val="left" w:pos="142"/>
        </w:tabs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9.</w:t>
      </w:r>
      <w:r w:rsidRPr="00C94C50">
        <w:rPr>
          <w:szCs w:val="28"/>
        </w:rPr>
        <w:t xml:space="preserve"> Приложение 9 изложить в редакции согласно приложению 7                                 к настоящему Решению.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10</w:t>
      </w:r>
      <w:r w:rsidRPr="00C94C50">
        <w:rPr>
          <w:szCs w:val="28"/>
        </w:rPr>
        <w:t>. Приложение 10 изложить в редакции согласно приложению 8                                 к настоящему Решению.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 xml:space="preserve">11. </w:t>
      </w:r>
      <w:r w:rsidRPr="00C94C50">
        <w:rPr>
          <w:szCs w:val="28"/>
        </w:rPr>
        <w:t>Приложение 11 изложить в редакции согласно приложению 9                                 к настоящему Решению.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 xml:space="preserve">12. </w:t>
      </w:r>
      <w:r w:rsidRPr="00C94C50">
        <w:rPr>
          <w:szCs w:val="28"/>
        </w:rPr>
        <w:t>Приложение 12 изложить в редакции согласно приложению 10                                 к настоящему Решению.</w:t>
      </w:r>
    </w:p>
    <w:p w:rsidR="00245D1B" w:rsidRPr="00C94C50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13</w:t>
      </w:r>
      <w:r w:rsidRPr="00C94C50">
        <w:rPr>
          <w:szCs w:val="28"/>
        </w:rPr>
        <w:t>. Приложение 13 изложить в редакции согласно приложению 11                                 к настоящему Решению.</w:t>
      </w:r>
    </w:p>
    <w:p w:rsidR="00245D1B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  <w:r>
        <w:rPr>
          <w:szCs w:val="28"/>
        </w:rPr>
        <w:t>14</w:t>
      </w:r>
      <w:r w:rsidRPr="00C94C50">
        <w:rPr>
          <w:szCs w:val="28"/>
        </w:rPr>
        <w:t>. Настоящее Решение вступает в силу после дня его официального опубликования.</w:t>
      </w:r>
    </w:p>
    <w:p w:rsidR="00245D1B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</w:p>
    <w:p w:rsidR="00245D1B" w:rsidRDefault="00245D1B" w:rsidP="00245D1B">
      <w:pPr>
        <w:autoSpaceDE w:val="0"/>
        <w:autoSpaceDN w:val="0"/>
        <w:adjustRightInd w:val="0"/>
        <w:ind w:firstLine="851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786"/>
        <w:gridCol w:w="5670"/>
      </w:tblGrid>
      <w:tr w:rsidR="00245D1B" w:rsidRPr="00D90EFE" w:rsidTr="002D3F29">
        <w:trPr>
          <w:trHeight w:val="1051"/>
        </w:trPr>
        <w:tc>
          <w:tcPr>
            <w:tcW w:w="4786" w:type="dxa"/>
          </w:tcPr>
          <w:p w:rsidR="00245D1B" w:rsidRPr="00D90EFE" w:rsidRDefault="00245D1B" w:rsidP="002D3F29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Временно исполняющий полномочия Главы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5670" w:type="dxa"/>
          </w:tcPr>
          <w:p w:rsidR="00245D1B" w:rsidRPr="00D90EFE" w:rsidRDefault="00245D1B" w:rsidP="002D3F29">
            <w:pPr>
              <w:ind w:firstLine="851"/>
              <w:jc w:val="both"/>
              <w:rPr>
                <w:szCs w:val="28"/>
              </w:rPr>
            </w:pPr>
          </w:p>
          <w:p w:rsidR="00245D1B" w:rsidRPr="00D90EFE" w:rsidRDefault="00245D1B" w:rsidP="002D3F29">
            <w:pPr>
              <w:ind w:firstLine="851"/>
              <w:jc w:val="both"/>
              <w:rPr>
                <w:szCs w:val="28"/>
              </w:rPr>
            </w:pPr>
          </w:p>
          <w:p w:rsidR="00245D1B" w:rsidRPr="00D90EFE" w:rsidRDefault="00245D1B" w:rsidP="002D3F29">
            <w:pPr>
              <w:ind w:firstLine="851"/>
              <w:jc w:val="right"/>
              <w:rPr>
                <w:szCs w:val="28"/>
              </w:rPr>
            </w:pPr>
            <w:r>
              <w:rPr>
                <w:szCs w:val="28"/>
              </w:rPr>
              <w:t>В.Ю. Иваненко</w:t>
            </w:r>
          </w:p>
        </w:tc>
      </w:tr>
    </w:tbl>
    <w:p w:rsidR="00245D1B" w:rsidRDefault="00245D1B" w:rsidP="00245D1B">
      <w:pPr>
        <w:ind w:firstLine="851"/>
        <w:jc w:val="both"/>
        <w:rPr>
          <w:szCs w:val="28"/>
        </w:rPr>
      </w:pPr>
    </w:p>
    <w:p w:rsidR="00245D1B" w:rsidRDefault="00245D1B" w:rsidP="002965B2">
      <w:bookmarkStart w:id="1" w:name="_GoBack"/>
      <w:bookmarkEnd w:id="1"/>
    </w:p>
    <w:sectPr w:rsidR="00245D1B" w:rsidSect="00261F1C">
      <w:pgSz w:w="11906" w:h="16838"/>
      <w:pgMar w:top="567" w:right="566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D77C8"/>
    <w:rsid w:val="000708A6"/>
    <w:rsid w:val="00126A4A"/>
    <w:rsid w:val="001D7BB5"/>
    <w:rsid w:val="00232B8D"/>
    <w:rsid w:val="00245D1B"/>
    <w:rsid w:val="00261F1C"/>
    <w:rsid w:val="002965B2"/>
    <w:rsid w:val="002C48F0"/>
    <w:rsid w:val="002D77C8"/>
    <w:rsid w:val="003365CE"/>
    <w:rsid w:val="00352557"/>
    <w:rsid w:val="003E2838"/>
    <w:rsid w:val="0050387F"/>
    <w:rsid w:val="00567860"/>
    <w:rsid w:val="005F3D3C"/>
    <w:rsid w:val="00662FE8"/>
    <w:rsid w:val="0067307F"/>
    <w:rsid w:val="007D02AB"/>
    <w:rsid w:val="00850A96"/>
    <w:rsid w:val="00995751"/>
    <w:rsid w:val="009B164F"/>
    <w:rsid w:val="00A5683A"/>
    <w:rsid w:val="00A75C09"/>
    <w:rsid w:val="00AA39BB"/>
    <w:rsid w:val="00AB3498"/>
    <w:rsid w:val="00AD2F08"/>
    <w:rsid w:val="00B20B0D"/>
    <w:rsid w:val="00B26734"/>
    <w:rsid w:val="00B75E69"/>
    <w:rsid w:val="00BD4BA8"/>
    <w:rsid w:val="00C02A53"/>
    <w:rsid w:val="00D300B5"/>
    <w:rsid w:val="00D96758"/>
    <w:rsid w:val="00DA35BE"/>
    <w:rsid w:val="00DA4BA5"/>
    <w:rsid w:val="00E90978"/>
    <w:rsid w:val="00E97E0D"/>
    <w:rsid w:val="00EF7D44"/>
    <w:rsid w:val="00F14866"/>
    <w:rsid w:val="00FB3D65"/>
    <w:rsid w:val="00FC4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067AD6A5-BC9E-4B08-8D93-840D3ADBB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245D1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3</Pages>
  <Words>860</Words>
  <Characters>4903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Павленко Елена Сергеевна</dc:creator>
  <cp:keywords/>
  <dc:description/>
  <cp:lastModifiedBy>Кольцов Вячеслав Вячеславович</cp:lastModifiedBy>
  <cp:revision>25</cp:revision>
  <cp:lastPrinted>2016-10-19T22:59:00Z</cp:lastPrinted>
  <dcterms:created xsi:type="dcterms:W3CDTF">2016-04-13T02:46:00Z</dcterms:created>
  <dcterms:modified xsi:type="dcterms:W3CDTF">2016-12-28T22:08:00Z</dcterms:modified>
</cp:coreProperties>
</file>