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E84" w:rsidRDefault="00470E84" w:rsidP="00F75B91">
      <w:pPr>
        <w:pStyle w:val="ConsPlusTitle"/>
        <w:jc w:val="center"/>
        <w:outlineLvl w:val="0"/>
      </w:pPr>
    </w:p>
    <w:tbl>
      <w:tblPr>
        <w:tblW w:w="9968" w:type="dxa"/>
        <w:tblInd w:w="-106" w:type="dxa"/>
        <w:tblLayout w:type="fixed"/>
        <w:tblLook w:val="01E0"/>
      </w:tblPr>
      <w:tblGrid>
        <w:gridCol w:w="2520"/>
        <w:gridCol w:w="7308"/>
        <w:gridCol w:w="140"/>
      </w:tblGrid>
      <w:tr w:rsidR="00470E84" w:rsidRPr="00D70707">
        <w:trPr>
          <w:trHeight w:val="1876"/>
        </w:trPr>
        <w:tc>
          <w:tcPr>
            <w:tcW w:w="2520" w:type="dxa"/>
          </w:tcPr>
          <w:p w:rsidR="00470E84" w:rsidRPr="00D70707" w:rsidRDefault="00470E84" w:rsidP="00D70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E84" w:rsidRPr="00D70707" w:rsidRDefault="00B11E70" w:rsidP="00D70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E70">
              <w:rPr>
                <w:rFonts w:ascii="Arial" w:hAnsi="Arial" w:cs="Arial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82.5pt;height:69.75pt;visibility:visible">
                  <v:imagedata r:id="rId5" o:title=""/>
                </v:shape>
              </w:pict>
            </w:r>
          </w:p>
        </w:tc>
        <w:tc>
          <w:tcPr>
            <w:tcW w:w="7448" w:type="dxa"/>
            <w:gridSpan w:val="2"/>
          </w:tcPr>
          <w:p w:rsidR="00470E84" w:rsidRPr="00D70707" w:rsidRDefault="00470E84" w:rsidP="00D70707">
            <w:pPr>
              <w:spacing w:after="0" w:line="36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70E84" w:rsidRPr="00D70707" w:rsidRDefault="00470E84" w:rsidP="00D7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D7070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470E84" w:rsidRPr="00D70707" w:rsidRDefault="00470E84" w:rsidP="00D7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7070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администрации</w:t>
            </w:r>
          </w:p>
          <w:p w:rsidR="00470E84" w:rsidRPr="00D70707" w:rsidRDefault="00470E84" w:rsidP="00D7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070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Петропавловск – Камчатского городского округа</w:t>
            </w:r>
          </w:p>
        </w:tc>
      </w:tr>
      <w:tr w:rsidR="00470E84" w:rsidRPr="00D70707">
        <w:tblPrEx>
          <w:tblLook w:val="0000"/>
        </w:tblPrEx>
        <w:trPr>
          <w:gridAfter w:val="1"/>
          <w:wAfter w:w="140" w:type="dxa"/>
        </w:trPr>
        <w:tc>
          <w:tcPr>
            <w:tcW w:w="9828" w:type="dxa"/>
            <w:gridSpan w:val="2"/>
            <w:tcBorders>
              <w:top w:val="thinThickSmallGap" w:sz="24" w:space="0" w:color="auto"/>
            </w:tcBorders>
          </w:tcPr>
          <w:p w:rsidR="00470E84" w:rsidRPr="00D70707" w:rsidRDefault="00470E84" w:rsidP="004D603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470E84" w:rsidRPr="00F75B91" w:rsidRDefault="003224E6" w:rsidP="00F7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02.08.2012  № 2157</w:t>
      </w:r>
    </w:p>
    <w:p w:rsidR="00470E84" w:rsidRDefault="00470E84" w:rsidP="00F75B91">
      <w:pPr>
        <w:pStyle w:val="ConsPlusTitle"/>
        <w:jc w:val="center"/>
        <w:outlineLvl w:val="0"/>
      </w:pPr>
    </w:p>
    <w:p w:rsidR="00470E84" w:rsidRDefault="00470E84" w:rsidP="00F75B91">
      <w:pPr>
        <w:pStyle w:val="ConsPlusTitle"/>
        <w:jc w:val="center"/>
        <w:outlineLvl w:val="0"/>
      </w:pPr>
    </w:p>
    <w:tbl>
      <w:tblPr>
        <w:tblW w:w="0" w:type="auto"/>
        <w:tblInd w:w="-106" w:type="dxa"/>
        <w:tblLook w:val="00A0"/>
      </w:tblPr>
      <w:tblGrid>
        <w:gridCol w:w="4786"/>
        <w:gridCol w:w="4785"/>
      </w:tblGrid>
      <w:tr w:rsidR="00470E84" w:rsidRPr="00D70707">
        <w:tc>
          <w:tcPr>
            <w:tcW w:w="4786" w:type="dxa"/>
          </w:tcPr>
          <w:p w:rsidR="00470E84" w:rsidRPr="00D70707" w:rsidRDefault="00470E84" w:rsidP="00D707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70707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 бюджета Петропавловск-Камчатского 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одского округа за первое полугодие</w:t>
            </w:r>
            <w:r w:rsidRPr="00D70707">
              <w:rPr>
                <w:rFonts w:ascii="Times New Roman" w:hAnsi="Times New Roman" w:cs="Times New Roman"/>
                <w:sz w:val="28"/>
                <w:szCs w:val="28"/>
              </w:rPr>
              <w:t xml:space="preserve">  2012 года </w:t>
            </w:r>
          </w:p>
          <w:p w:rsidR="00470E84" w:rsidRDefault="00470E84" w:rsidP="00D70707">
            <w:pPr>
              <w:pStyle w:val="ConsPlusTitle"/>
              <w:jc w:val="center"/>
              <w:outlineLvl w:val="0"/>
            </w:pPr>
          </w:p>
        </w:tc>
        <w:tc>
          <w:tcPr>
            <w:tcW w:w="4785" w:type="dxa"/>
          </w:tcPr>
          <w:p w:rsidR="00470E84" w:rsidRDefault="00470E84" w:rsidP="00D70707">
            <w:pPr>
              <w:pStyle w:val="ConsPlusTitle"/>
              <w:jc w:val="center"/>
              <w:outlineLvl w:val="0"/>
            </w:pPr>
          </w:p>
        </w:tc>
      </w:tr>
    </w:tbl>
    <w:p w:rsidR="00470E84" w:rsidRDefault="00470E84" w:rsidP="00F75B91">
      <w:pPr>
        <w:pStyle w:val="ConsPlusTitle"/>
        <w:jc w:val="center"/>
        <w:outlineLvl w:val="0"/>
      </w:pPr>
    </w:p>
    <w:p w:rsidR="00470E84" w:rsidRDefault="00470E84" w:rsidP="00F75B91">
      <w:pPr>
        <w:pStyle w:val="ConsPlusTitle"/>
        <w:outlineLvl w:val="0"/>
      </w:pPr>
    </w:p>
    <w:p w:rsidR="00470E84" w:rsidRPr="002E4F71" w:rsidRDefault="00470E84" w:rsidP="00F75B9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В соответствии с частью 5 статьи 27 Решения Городской Думы Петропавловск-Камчатского от 05.11.2009 № 189-нд «О бюджетном устройстве и бюджетном процессе в Петропавловск-Камчатском городском округе»</w:t>
      </w:r>
    </w:p>
    <w:p w:rsidR="00470E84" w:rsidRPr="002E4F71" w:rsidRDefault="00470E84" w:rsidP="00F75B9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F75B9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70E84" w:rsidRPr="002E4F71" w:rsidRDefault="00470E84" w:rsidP="00F75B9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ED6D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Петропавловск-Камчатского городского округа за первое полугодие 2012 года, согласно приложению.</w:t>
      </w:r>
    </w:p>
    <w:p w:rsidR="00470E84" w:rsidRPr="002E4F71" w:rsidRDefault="00470E84" w:rsidP="00ED6D1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2. Аппарату администрации Петропавловск-</w:t>
      </w:r>
      <w:r w:rsidR="00BA29CD">
        <w:rPr>
          <w:rFonts w:ascii="Times New Roman" w:hAnsi="Times New Roman" w:cs="Times New Roman"/>
          <w:sz w:val="28"/>
          <w:szCs w:val="28"/>
        </w:rPr>
        <w:t>Камчатского городского округа (Е</w:t>
      </w:r>
      <w:r w:rsidRPr="002E4F71">
        <w:rPr>
          <w:rFonts w:ascii="Times New Roman" w:hAnsi="Times New Roman" w:cs="Times New Roman"/>
          <w:sz w:val="28"/>
          <w:szCs w:val="28"/>
        </w:rPr>
        <w:t>.</w:t>
      </w:r>
      <w:r w:rsidR="00BA29CD">
        <w:rPr>
          <w:rFonts w:ascii="Times New Roman" w:hAnsi="Times New Roman" w:cs="Times New Roman"/>
          <w:sz w:val="28"/>
          <w:szCs w:val="28"/>
        </w:rPr>
        <w:t>Ю</w:t>
      </w:r>
      <w:r w:rsidRPr="002E4F71">
        <w:rPr>
          <w:rFonts w:ascii="Times New Roman" w:hAnsi="Times New Roman" w:cs="Times New Roman"/>
          <w:sz w:val="28"/>
          <w:szCs w:val="28"/>
        </w:rPr>
        <w:t xml:space="preserve">. </w:t>
      </w:r>
      <w:r w:rsidR="00BA29CD">
        <w:rPr>
          <w:rFonts w:ascii="Times New Roman" w:hAnsi="Times New Roman" w:cs="Times New Roman"/>
          <w:sz w:val="28"/>
          <w:szCs w:val="28"/>
        </w:rPr>
        <w:t>Новицкая</w:t>
      </w:r>
      <w:r w:rsidRPr="002E4F71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средствах массовой информации.</w:t>
      </w:r>
    </w:p>
    <w:p w:rsidR="00470E84" w:rsidRPr="002E4F71" w:rsidRDefault="00470E84" w:rsidP="00ED6D1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470E84" w:rsidRPr="002E4F71" w:rsidRDefault="00470E84" w:rsidP="00ED6D1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на  </w:t>
      </w:r>
      <w:r w:rsidRPr="002E4F7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proofErr w:type="gramStart"/>
      <w:r w:rsidRPr="002E4F71">
        <w:rPr>
          <w:rFonts w:ascii="Times New Roman" w:hAnsi="Times New Roman" w:cs="Times New Roman"/>
          <w:sz w:val="28"/>
          <w:szCs w:val="28"/>
        </w:rPr>
        <w:t>Петропавловск-Камчатского</w:t>
      </w:r>
      <w:proofErr w:type="spellEnd"/>
      <w:proofErr w:type="gramEnd"/>
      <w:r w:rsidRPr="002E4F71">
        <w:rPr>
          <w:rFonts w:ascii="Times New Roman" w:hAnsi="Times New Roman" w:cs="Times New Roman"/>
          <w:sz w:val="28"/>
          <w:szCs w:val="28"/>
        </w:rPr>
        <w:t xml:space="preserve"> городского округа О.С. </w:t>
      </w:r>
      <w:proofErr w:type="spellStart"/>
      <w:r w:rsidRPr="002E4F71">
        <w:rPr>
          <w:rFonts w:ascii="Times New Roman" w:hAnsi="Times New Roman" w:cs="Times New Roman"/>
          <w:sz w:val="28"/>
          <w:szCs w:val="28"/>
        </w:rPr>
        <w:t>Чубкову</w:t>
      </w:r>
      <w:proofErr w:type="spellEnd"/>
      <w:r w:rsidRPr="002E4F71">
        <w:rPr>
          <w:rFonts w:ascii="Times New Roman" w:hAnsi="Times New Roman" w:cs="Times New Roman"/>
          <w:sz w:val="28"/>
          <w:szCs w:val="28"/>
        </w:rPr>
        <w:t>.</w:t>
      </w:r>
    </w:p>
    <w:p w:rsidR="00470E84" w:rsidRPr="002E4F71" w:rsidRDefault="00470E84" w:rsidP="00ED6D1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ED6D1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ED6D1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ED6D1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ED6D1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70E84" w:rsidRPr="002E4F71" w:rsidRDefault="00470E84" w:rsidP="003224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470E84" w:rsidRPr="002E4F71" w:rsidRDefault="00470E84" w:rsidP="003224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470E84" w:rsidRPr="002E4F71" w:rsidRDefault="00470E84" w:rsidP="003224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Петропавловск – Камчатского</w:t>
      </w:r>
    </w:p>
    <w:p w:rsidR="00470E84" w:rsidRPr="002E4F71" w:rsidRDefault="00470E84" w:rsidP="003224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4F71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А.В. Алексеев</w:t>
      </w:r>
    </w:p>
    <w:sectPr w:rsidR="00470E84" w:rsidRPr="002E4F71" w:rsidSect="00ED6D1A">
      <w:pgSz w:w="11906" w:h="16838" w:code="9"/>
      <w:pgMar w:top="426" w:right="42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559B4"/>
    <w:multiLevelType w:val="hybridMultilevel"/>
    <w:tmpl w:val="09126C4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91"/>
    <w:rsid w:val="00027317"/>
    <w:rsid w:val="00076E94"/>
    <w:rsid w:val="00123E6B"/>
    <w:rsid w:val="00153D40"/>
    <w:rsid w:val="00153ECF"/>
    <w:rsid w:val="00232EB5"/>
    <w:rsid w:val="00260252"/>
    <w:rsid w:val="002E4F71"/>
    <w:rsid w:val="003224E6"/>
    <w:rsid w:val="003D7340"/>
    <w:rsid w:val="004059FC"/>
    <w:rsid w:val="00431D6C"/>
    <w:rsid w:val="00470E84"/>
    <w:rsid w:val="004D6037"/>
    <w:rsid w:val="004F6735"/>
    <w:rsid w:val="00541FFB"/>
    <w:rsid w:val="0055377B"/>
    <w:rsid w:val="006D52F1"/>
    <w:rsid w:val="00797D72"/>
    <w:rsid w:val="007F242A"/>
    <w:rsid w:val="00804CC2"/>
    <w:rsid w:val="00876014"/>
    <w:rsid w:val="00895B66"/>
    <w:rsid w:val="008E6F2F"/>
    <w:rsid w:val="00916F15"/>
    <w:rsid w:val="0093572F"/>
    <w:rsid w:val="009B7BBA"/>
    <w:rsid w:val="00A16E4B"/>
    <w:rsid w:val="00A230CF"/>
    <w:rsid w:val="00A34E91"/>
    <w:rsid w:val="00AF6855"/>
    <w:rsid w:val="00B02131"/>
    <w:rsid w:val="00B11E70"/>
    <w:rsid w:val="00B300C1"/>
    <w:rsid w:val="00B724FF"/>
    <w:rsid w:val="00B779A6"/>
    <w:rsid w:val="00BA29CD"/>
    <w:rsid w:val="00BA2FAA"/>
    <w:rsid w:val="00C96B4C"/>
    <w:rsid w:val="00D07A1C"/>
    <w:rsid w:val="00D66BDE"/>
    <w:rsid w:val="00D70707"/>
    <w:rsid w:val="00DB413F"/>
    <w:rsid w:val="00E11179"/>
    <w:rsid w:val="00E255D1"/>
    <w:rsid w:val="00E74E69"/>
    <w:rsid w:val="00ED6D1A"/>
    <w:rsid w:val="00F75B91"/>
    <w:rsid w:val="00F9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5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5B91"/>
    <w:pPr>
      <w:autoSpaceDE w:val="0"/>
      <w:autoSpaceDN w:val="0"/>
      <w:adjustRightInd w:val="0"/>
      <w:ind w:firstLine="720"/>
    </w:pPr>
    <w:rPr>
      <w:rFonts w:cs="Calibri"/>
      <w:sz w:val="24"/>
      <w:szCs w:val="24"/>
    </w:rPr>
  </w:style>
  <w:style w:type="paragraph" w:customStyle="1" w:styleId="ConsPlusTitle">
    <w:name w:val="ConsPlusTitle"/>
    <w:uiPriority w:val="99"/>
    <w:rsid w:val="00F75B9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F75B9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7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75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Company>adm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ODemina</dc:creator>
  <cp:keywords/>
  <dc:description/>
  <cp:lastModifiedBy>EGrinchenko</cp:lastModifiedBy>
  <cp:revision>5</cp:revision>
  <cp:lastPrinted>2012-08-02T03:48:00Z</cp:lastPrinted>
  <dcterms:created xsi:type="dcterms:W3CDTF">2012-07-26T04:33:00Z</dcterms:created>
  <dcterms:modified xsi:type="dcterms:W3CDTF">2012-08-02T03:48:00Z</dcterms:modified>
</cp:coreProperties>
</file>